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bCs w:val="1"/>
          <w:color w:val="385623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sz w:val="28"/>
          <w:szCs w:val="28"/>
          <w:rtl w:val="0"/>
        </w:rPr>
        <w:t xml:space="preserve">Kort om prosjektet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“e d greitt?” er ein del av prosjektet «Kompetanseløft – vald og seksuelle overgrep», som er eit samarbeidsprosjekt mellom Kvinnherad og Ullensvang kommune. Prosjektet er finansiert gjennom midlar frå Statsforvaltaren i Vestland. Bakgrunnen for prosjektet er regjeringa sin opptrappingsplan mot vald og overgrep (Prop.12 2017-2021) og NOU 2017:12 – Svik og svikt – som viser at det er for lite kompetanse om vald og seksuelle overgrep i tenester som møter barn og unge. Det er difor behov for å auke kompetansen i kommunane for å kunne avdekke og stoppa vald og overgrep mot barn og unge. 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Mange barn og unge får ikkje kunnskap om vald og overgrep, og mange veit ikkje at det dei opplev ikkje er greitt. Barn treng å vite kva som er lov og ikkje, kva vald og overgrep er, at ein kan seie i frå, og lære å setje grenser for eigen kropp. Det er i dag tilfeldig om barnehagar og skular underviser i teamet. 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"e d greitt?” vil difor sikre at alle barnehagar og skular skal gje undervising, og sikre at  barn og unge får kunnskap om vald og overgrep. Alle barn i kommunane får lik kunnskap til same tid. Prosjektet vil òg sikre at tilsette i barnehage og skule får meir kompetanse, blir trygge på å snakke med barn om desse tema, samtidig som dei får auke handlingskompetanse når dei får mistanke om eller barn fortel om vald og seksuelle overgrep. 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"e d greitt?” blir eit førebyggjande arbeid på tvers i kommunen, og er eit samarbeid mellom barnehage, skule, helsestasjon og barnevern. 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"e d greitt?” bør forankrast i leiinga og administrasjonen i kommunen, og vere eit forpliktande arbeid i kommunen.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 "e d greitt?” er det laga ein plan for korleis ein kan arbeida med temaet gjennom heile året, både for å auke kompetansen til tilsette og gje kunnskap til barn og unge. I innhaldet til "e d greitt?” finn ein årshjul, undervisingsopplegg, støtteark, litteratur osv. 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Målet med "e d greitt?” er at det skal vera enkelt å bruke. Det vil bli oppdatert og tilpassa kvart år, etter tilbakemeldingar og evalueringar som blir gjort. På denne måten sikrar vi eit opplegg som er gjennomførtbart, tilpassa alder og endringar  i problemstillingar i samfunnet.</w:t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kwmicxlbl42d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835" w:hRule="atLeast"/>
        <w:tblHeader w:val="0"/>
      </w:trPr>
      <w:tc>
        <w:tcPr/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71650" cy="4667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JlDA7lZJO8V+mzEh3wa+VcJKQ==">CgMxLjAyDmgua3dtaWN4bGJsNDJkOAByITFvVWpMajNBS3RlYmc4dlpBYVR0Rk1faWxBeldqRUxTSw==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0x0101007FCEE0808396FA4F8983E3B7E7DD72CA</vt:lpwstr>
  </property>
  <property fmtid="{D5CDD505-2E9C-101B-9397-08002B2CF9AE}" pid="3" name="MediaServiceImageTags">
    <vt:lpwstr>MediaServiceImageTags</vt:lpwstr>
  </property>
</Properties>
</file>